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E29">
      <w:pPr>
        <w:pStyle w:val="1"/>
      </w:pPr>
      <w:r>
        <w:rPr>
          <w:rStyle w:val="a4"/>
          <w:b/>
          <w:bCs/>
        </w:rPr>
        <w:t>Определение СК по гражданским делам Верховного Суда РФ от 19 января 2015 г. N 18-КГ14-148</w:t>
      </w:r>
    </w:p>
    <w:p w:rsidR="00000000" w:rsidRDefault="002E0E29"/>
    <w:p w:rsidR="00000000" w:rsidRDefault="002E0E29">
      <w:r>
        <w:t>Судебная коллегия по гражданским делам Верховного Суда Российской Федерации в составе</w:t>
      </w:r>
    </w:p>
    <w:p w:rsidR="00000000" w:rsidRDefault="002E0E29">
      <w:r>
        <w:t>председательствующего Фролкиной С.В.,</w:t>
      </w:r>
    </w:p>
    <w:p w:rsidR="00000000" w:rsidRDefault="002E0E29">
      <w:r>
        <w:t>судей Гуляевой Г.А., Кириллова B.C.</w:t>
      </w:r>
    </w:p>
    <w:p w:rsidR="00000000" w:rsidRDefault="002E0E29">
      <w:r>
        <w:t xml:space="preserve">рассмотрела в открытом судебном заседании 19 января 2015 г. гражданское дело по иску Нестеренко </w:t>
      </w:r>
      <w:r>
        <w:t>(Стародубцевой) В.В. к ООО "АТП-2 КВС" о признании незаконным увольнения, восстановлении в должности, взыскании заработной платы за время вынужденного прогула и иных выплат, обязании восстановить трудовую книжку</w:t>
      </w:r>
    </w:p>
    <w:p w:rsidR="00000000" w:rsidRDefault="002E0E29">
      <w:r>
        <w:t>по кассационной жалобе Нестеренко В.В. на ре</w:t>
      </w:r>
      <w:r>
        <w:t>шение Октябрьского районного суда г. Краснодара от 8 октября 2013 г. и апелляционное определение судебной коллегии по гражданским делам Краснодарского краевого суда от 11 февраля 2014 г., которыми в удовлетворении исковых требований отказано.</w:t>
      </w:r>
    </w:p>
    <w:p w:rsidR="00000000" w:rsidRDefault="002E0E29">
      <w:r>
        <w:t>Заслушав докл</w:t>
      </w:r>
      <w:r>
        <w:t xml:space="preserve">ад судьи Верховного Суда Российской Федерации Фролкиной С.В., выслушав заключение прокурора Генеральной прокуратуры Российской Федерации Власовой Т.А., полагавшей доводы жалобы обоснованными, а судебные постановления подлежащими отмене с направлением дела </w:t>
      </w:r>
      <w:r>
        <w:t>на новое рассмотрение,</w:t>
      </w:r>
    </w:p>
    <w:p w:rsidR="00000000" w:rsidRDefault="002E0E29">
      <w:r>
        <w:t>Судебная коллегия по гражданским делам Верховного Суда Российской Федерации установила:</w:t>
      </w:r>
    </w:p>
    <w:p w:rsidR="00000000" w:rsidRDefault="002E0E29">
      <w:r>
        <w:t>Нестеренко (Стародубцева) Вера Владимировна обратилась в суд с иском к ООО "АТП-2 КВС" о признании незаконным увольнения, восстановлении в должно</w:t>
      </w:r>
      <w:r>
        <w:t xml:space="preserve">сти, взыскании заработной платы за время вынужденного прогула и иных выплат, обязании восстановить трудовую книжку. </w:t>
      </w:r>
      <w:proofErr w:type="gramStart"/>
      <w:r>
        <w:t>В обоснование заявленных требований истец ссылалась на то, что работала у ответчика с 1 ноября 2008 г. в различных должностях, с 30 января 2</w:t>
      </w:r>
      <w:r>
        <w:t>012 г. занимала должность ... общества. 27 июля 2012 г. она была поставлена на учёт в женской консультации в связи с беременностью, о чём 30 июля 2012 г. известила директора предприятия. 1 августа 2012 г. истец обратилась в</w:t>
      </w:r>
      <w:proofErr w:type="gramEnd"/>
      <w:r>
        <w:t xml:space="preserve"> поликлинику с целью осмотра и сд</w:t>
      </w:r>
      <w:r>
        <w:t xml:space="preserve">ачи анализов. В период со 2 по 10 августа 2012 г. Нестеренко (Стародубцева) В.В. была временно нетрудоспособна. Листок нетрудоспособности она представила работодателю. Впоследствии истцу также неоднократно выдавались листки нетрудоспособности, которые она </w:t>
      </w:r>
      <w:r>
        <w:t>направляла по почте в адрес работодателя. 12 апреля 2013 г. из письма подписанного директором ООО "АТП-2 КВС" Зубцовым В.В., ей стало известно об увольнении с работы за прогул. Увольнение с работы истец считала незаконным, поскольку оно произведено в наруш</w:t>
      </w:r>
      <w:r>
        <w:t xml:space="preserve">ение положений </w:t>
      </w:r>
      <w:r>
        <w:rPr>
          <w:rStyle w:val="a4"/>
        </w:rPr>
        <w:t>статьи 261</w:t>
      </w:r>
      <w:r>
        <w:t xml:space="preserve"> Трудового кодекса Российской Федерации, устанавливающей запрет на увольнение беременной женщины по инициативе работодателя.</w:t>
      </w:r>
    </w:p>
    <w:p w:rsidR="00000000" w:rsidRDefault="002E0E29">
      <w:r>
        <w:t>Уточнив исковые требования, Нестеренко (Стародубцева) В.В. просила с</w:t>
      </w:r>
      <w:r>
        <w:t>уд признать незаконным её увольнение с должности ... ООО "АТП-2 КВС" с 11 сентября 2012 г., восстановить в ранее занимаемой должности с 11 сентября 2012 г., обязать ответчика восстановить её трудовую книжку, взыскать с ответчика в её пользу заработную плат</w:t>
      </w:r>
      <w:r>
        <w:t>у за время вынужденного прогула в общей сумме ... руб. ... коп</w:t>
      </w:r>
      <w:proofErr w:type="gramStart"/>
      <w:r>
        <w:t xml:space="preserve">., </w:t>
      </w:r>
      <w:proofErr w:type="gramEnd"/>
      <w:r>
        <w:t>в том числе компенсацию морального вреда в размере ... руб.</w:t>
      </w:r>
    </w:p>
    <w:p w:rsidR="00000000" w:rsidRDefault="002E0E29">
      <w:r>
        <w:t>Представитель ответчика исковые требования не признал, просил отказать в их удовлетворении за необоснованностью.</w:t>
      </w:r>
    </w:p>
    <w:p w:rsidR="00000000" w:rsidRDefault="002E0E29">
      <w:r>
        <w:t>Решением Октябрьск</w:t>
      </w:r>
      <w:r>
        <w:t xml:space="preserve">ого районного суда </w:t>
      </w:r>
      <w:proofErr w:type="gramStart"/>
      <w:r>
        <w:t>г</w:t>
      </w:r>
      <w:proofErr w:type="gramEnd"/>
      <w:r>
        <w:t xml:space="preserve">. Краснодара от 8 октября 2013 г. </w:t>
      </w:r>
      <w:r>
        <w:lastRenderedPageBreak/>
        <w:t>Нестеренко (Стародубцевой) В.В. отказано в удовлетворении исковых требований к ООО "АТП-2 КВС" о признании незаконным увольнения, восстановлении в ранее занимаемой должности с 11 сентября 2012 г., взыск</w:t>
      </w:r>
      <w:r>
        <w:t>ании заработной платы за время вынужденного прогула и компенсации морального вреда.</w:t>
      </w:r>
    </w:p>
    <w:p w:rsidR="00000000" w:rsidRDefault="002E0E29">
      <w:r>
        <w:t xml:space="preserve">Определением Октябрьского районного суда </w:t>
      </w:r>
      <w:proofErr w:type="gramStart"/>
      <w:r>
        <w:t>г</w:t>
      </w:r>
      <w:proofErr w:type="gramEnd"/>
      <w:r>
        <w:t>. Краснодара от 8 октября 2013 г. иск в части требования Нестеренко (Стародубцевой) В.В. о восстановлении трудовой книжки оставлен</w:t>
      </w:r>
      <w:r>
        <w:t xml:space="preserve"> без рассмотрения.</w:t>
      </w:r>
    </w:p>
    <w:p w:rsidR="00000000" w:rsidRDefault="002E0E29">
      <w:r>
        <w:t>Апелляционным определением судебной коллегии по гражданским делам Краснодарского краевого суда от 11 февраля 2014 г. указанные выше решение и определение Октябрьского районного суда г. Краснодара оставлены без изменения.</w:t>
      </w:r>
    </w:p>
    <w:p w:rsidR="00000000" w:rsidRDefault="002E0E29">
      <w:r>
        <w:t>В кассационной ж</w:t>
      </w:r>
      <w:r>
        <w:t>алобе Нестеренко В.В. ставится вопрос об отмене решения Октябрьского районного суда г. Краснодара от 8 октября 2013 г. и апелляционного определения судебной коллегии по гражданским делам</w:t>
      </w:r>
    </w:p>
    <w:p w:rsidR="00000000" w:rsidRDefault="002E0E29">
      <w:r>
        <w:t>Краснодарского краевого суда от 11 февраля 2014 г., как незаконных, и</w:t>
      </w:r>
      <w:r>
        <w:t xml:space="preserve"> направлении дела на новое рассмотрение в суд первой инстанции.</w:t>
      </w:r>
    </w:p>
    <w:p w:rsidR="00000000" w:rsidRDefault="002E0E29">
      <w:proofErr w:type="gramStart"/>
      <w:r>
        <w:t>По результатам изучения доводов кассационной жалобы 26 августа 2014 г. судьёй Верховного Суда Российской Федерации Кирилловым B.C. дело истребовано в Верховный Суд Российской Федерации, и опре</w:t>
      </w:r>
      <w:r>
        <w:t>делением судьи Верховного Суда Российской Федерации Фролкиной С.В. от 5 декабря 2014 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  <w:proofErr w:type="gramEnd"/>
    </w:p>
    <w:p w:rsidR="00000000" w:rsidRDefault="002E0E29">
      <w:r>
        <w:t>Лица, участвующи</w:t>
      </w:r>
      <w:r>
        <w:t>е в деле, надлежащим образом извещённые о времени и месте рассмотрения дела в кассационном порядке, в судебное заседание суда кассационной инстанции не явились, о причинах неявки не сообщили. Судебная коллегия по гражданским делам Верховного Суда Российско</w:t>
      </w:r>
      <w:r>
        <w:t xml:space="preserve">й Федерации, руководствуясь </w:t>
      </w:r>
      <w:r>
        <w:rPr>
          <w:rStyle w:val="a4"/>
        </w:rPr>
        <w:t>статьёй 385</w:t>
      </w:r>
      <w:r>
        <w:t xml:space="preserve"> Гражданского процессуального кодекса Российской Федерации (далее - ГПК РФ), считает возможным рассмотреть дело в отсутствие не явившихся лиц, участвующих в деле.</w:t>
      </w:r>
    </w:p>
    <w:p w:rsidR="00000000" w:rsidRDefault="002E0E29">
      <w:r>
        <w:t>Проверив материа</w:t>
      </w:r>
      <w:r>
        <w:t>лы дела, обсудив доводы кассационной жалобы, Судебная коллегия по гражданским делам Верховного Суда Российской Федерации находит жалобу подлежащей удовлетворению, поскольку имеются основания для отмены судебных постановлений в кассационном порядке.</w:t>
      </w:r>
    </w:p>
    <w:p w:rsidR="00000000" w:rsidRDefault="002E0E29">
      <w:r>
        <w:t>Основан</w:t>
      </w:r>
      <w:r>
        <w:t xml:space="preserve">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</w:t>
      </w:r>
      <w:r>
        <w:t>нарушенных прав, свобод и законных интересов, а также защита охраняемых законом публичных интересов (</w:t>
      </w:r>
      <w:r>
        <w:rPr>
          <w:rStyle w:val="a4"/>
        </w:rPr>
        <w:t>статья 387</w:t>
      </w:r>
      <w:r>
        <w:t xml:space="preserve"> ГПК РФ).</w:t>
      </w:r>
    </w:p>
    <w:p w:rsidR="00000000" w:rsidRDefault="002E0E29">
      <w:r>
        <w:t>Судебная коллегия по гражданским делам Верховного Суда Российской Федерации приходит к выводу, чт</w:t>
      </w:r>
      <w:r>
        <w:t>о в настоящем деле такого характера существенные нарушения норм материального и процессуального права были допущены судами первой и апелляционной инстанций, которые выразились в следующем.</w:t>
      </w:r>
    </w:p>
    <w:p w:rsidR="00000000" w:rsidRDefault="002E0E29">
      <w:r>
        <w:t>Как следует из материалов дела и установлено судом, Нестеренко (Ста</w:t>
      </w:r>
      <w:r>
        <w:t>родубцева) В.В. работала в ООО "АТП-2 КВС" с 1 ноября 2008 г. в различных должностях (л.д. 29). С 30 января 2012 г. она назначена на должность ...</w:t>
      </w:r>
    </w:p>
    <w:p w:rsidR="00000000" w:rsidRDefault="002E0E29">
      <w:r>
        <w:t xml:space="preserve">Согласно приказу директора ООО "АТП-2 КВС" от 10 сентября 2012 г. N ... истец была уволена с работы по </w:t>
      </w:r>
      <w:r>
        <w:rPr>
          <w:rStyle w:val="a4"/>
        </w:rPr>
        <w:t>подпункту "а" пункта 6 части 1 статьи 81</w:t>
      </w:r>
      <w:r>
        <w:t xml:space="preserve"> Трудового кодекса Российской Федерации за однократное грубое нарушение работником трудовых обязанностей - прогул. Основанием для издания данного приказа явился приказ о применении ди</w:t>
      </w:r>
      <w:r>
        <w:t>сциплинарного взыскания в виде увольнения от 7 сентября 2012 г. N 29-1.</w:t>
      </w:r>
    </w:p>
    <w:p w:rsidR="00000000" w:rsidRDefault="002E0E29">
      <w:r>
        <w:t>Разрешая спор и отказывая в удовлетворении заявленных требований, суд первой инстанции исходил из того, что истец не представила доказательств уважительности причин своего отсутствия н</w:t>
      </w:r>
      <w:r>
        <w:t xml:space="preserve">а работе. Суд также посчитал, что со стороны истца, не поставившей в известность работодателя о факте своей беременности и временной нетрудоспособности, имело место злоупотребление своим правом, в </w:t>
      </w:r>
      <w:proofErr w:type="gramStart"/>
      <w:r>
        <w:t>связи</w:t>
      </w:r>
      <w:proofErr w:type="gramEnd"/>
      <w:r>
        <w:t xml:space="preserve"> с чем ответчик был вправе применить к ней дисциплинар</w:t>
      </w:r>
      <w:r>
        <w:t>ное взыскание в виде увольнения с работы за прогул.</w:t>
      </w:r>
    </w:p>
    <w:p w:rsidR="00000000" w:rsidRDefault="002E0E29">
      <w:r>
        <w:t>С этими выводами суда первой инстанции согласился и суд апелляционной инстанции.</w:t>
      </w:r>
    </w:p>
    <w:p w:rsidR="00000000" w:rsidRDefault="002E0E29">
      <w:r>
        <w:t xml:space="preserve">Судебная коллегия по гражданским делам Верховного Суда Российской Федерации считает, что приведённые выводы судов первой и </w:t>
      </w:r>
      <w:r>
        <w:t>апелляционной инстанций основаны на неправильном толковании и применении норм материального права к спорным отношениям сторон.</w:t>
      </w:r>
    </w:p>
    <w:p w:rsidR="00000000" w:rsidRDefault="002E0E29">
      <w:r>
        <w:rPr>
          <w:rStyle w:val="a4"/>
        </w:rPr>
        <w:t>Пункт 4 части первой статьи 77</w:t>
      </w:r>
      <w:r>
        <w:t xml:space="preserve"> Трудового кодекса Российской Федерации в качестве общего осн</w:t>
      </w:r>
      <w:r>
        <w:t>ования прекращения трудового договора указывает его расторжение по инициативе работодателя.</w:t>
      </w:r>
    </w:p>
    <w:p w:rsidR="00000000" w:rsidRDefault="002E0E29">
      <w:r>
        <w:t xml:space="preserve">Перечень оснований расторжения трудового договора по инициативе работодателя установлен в статье 81 Трудового кодекса Российской Федерации, согласно </w:t>
      </w:r>
      <w:r>
        <w:rPr>
          <w:rStyle w:val="a4"/>
        </w:rPr>
        <w:t>подпункту "а" пункта 6 части первой</w:t>
      </w:r>
      <w:r>
        <w:t xml:space="preserve"> которой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 в случае однократного грубого нарушения работником трудовых обязанностей - прогула, то есть отсутствия на рабочем месте без уважительны</w:t>
      </w:r>
      <w:r>
        <w:t>х причин в течение всего рабочего дня (смены), независимо от его (её) продолжительности, а также в случае отсутствия на рабочем месте.</w:t>
      </w:r>
    </w:p>
    <w:p w:rsidR="00000000" w:rsidRDefault="002E0E29">
      <w:r>
        <w:t xml:space="preserve">Таким образом, увольнение работника по указанному выше основанию отнесено </w:t>
      </w:r>
      <w:r>
        <w:rPr>
          <w:rStyle w:val="a4"/>
        </w:rPr>
        <w:t>трудовым закон</w:t>
      </w:r>
      <w:r>
        <w:rPr>
          <w:rStyle w:val="a4"/>
        </w:rPr>
        <w:t>одательством</w:t>
      </w:r>
      <w:r>
        <w:t xml:space="preserve"> к увольнению по инициативе работодателя.</w:t>
      </w:r>
    </w:p>
    <w:p w:rsidR="00000000" w:rsidRDefault="002E0E29">
      <w:r>
        <w:t xml:space="preserve">Согласно </w:t>
      </w:r>
      <w:r>
        <w:rPr>
          <w:rStyle w:val="a4"/>
        </w:rPr>
        <w:t>Конвенции</w:t>
      </w:r>
      <w:r>
        <w:t xml:space="preserve"> Международной организации труда N 183 "О пересмотре Конвенции (пересмотренной) 1952 года об охране материнства" (заключена в </w:t>
      </w:r>
      <w:proofErr w:type="gramStart"/>
      <w:r>
        <w:t>г</w:t>
      </w:r>
      <w:proofErr w:type="gramEnd"/>
      <w:r>
        <w:t xml:space="preserve">. Женеве 15 </w:t>
      </w:r>
      <w:r>
        <w:t>июня 2000 г.) защита беременности, в том числе путём установления гарантий для беременных женщин в сфере труда, является общей обязанностью правительств и общества (преамбула).</w:t>
      </w:r>
    </w:p>
    <w:p w:rsidR="00000000" w:rsidRDefault="002E0E29">
      <w:r>
        <w:t>В Трудовом кодексе Российской Федерации содержатся нормы, закрепляющие для бере</w:t>
      </w:r>
      <w:r>
        <w:t xml:space="preserve">менных женщин повышенные гарантии по сравнению с другими нормами Трудового кодекса Российской Федерации, регламентирующими расторжение трудового договора. Так, в соответствии с </w:t>
      </w:r>
      <w:r>
        <w:rPr>
          <w:rStyle w:val="a4"/>
        </w:rPr>
        <w:t>частью первой статьи 261</w:t>
      </w:r>
      <w:r>
        <w:t xml:space="preserve"> Трудового коде</w:t>
      </w:r>
      <w:r>
        <w:t>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000000" w:rsidRDefault="002E0E29">
      <w:r>
        <w:t>Эта норма, как указал Конст</w:t>
      </w:r>
      <w:r>
        <w:t xml:space="preserve">итуционный Суд Российской Федерации в </w:t>
      </w:r>
      <w:r>
        <w:rPr>
          <w:rStyle w:val="a4"/>
        </w:rPr>
        <w:t>постановлении</w:t>
      </w:r>
      <w:r>
        <w:t xml:space="preserve"> от 6 декабря 2012 г. N 31-П, является трудовой льготой, обеспечивающей стабильность положения беременных женщин как работников и их защиту от резкого снижения уровня ма</w:t>
      </w:r>
      <w:r>
        <w:t>териального благосостояния, обусловленного тем обстоятельством, что поиск новой работы для них в период беременности затруднителен. Названная норма, предоставляющая женщинам, которые стремятся сочетать трудовую деятельность с выполнением материнских функци</w:t>
      </w:r>
      <w:r>
        <w:t>й, действительно равные с другими гражданами возможности для реализации прав и свобод в сфере труда, направлена на обеспечение поддержки материнства и детства в соответствии со статьями 7 (</w:t>
      </w:r>
      <w:r>
        <w:rPr>
          <w:rStyle w:val="a4"/>
        </w:rPr>
        <w:t>часть 2</w:t>
      </w:r>
      <w:r>
        <w:t>) и 38 (</w:t>
      </w:r>
      <w:r>
        <w:rPr>
          <w:rStyle w:val="a4"/>
        </w:rPr>
        <w:t>часть 1</w:t>
      </w:r>
      <w:r>
        <w:t>) Конституции Российской Федерации.</w:t>
      </w:r>
    </w:p>
    <w:p w:rsidR="00000000" w:rsidRDefault="002E0E29">
      <w:r>
        <w:t xml:space="preserve">При этом Конституционным Судом Российской Федерации в указанном выше </w:t>
      </w:r>
      <w:r>
        <w:rPr>
          <w:rStyle w:val="a4"/>
        </w:rPr>
        <w:t>постановлении</w:t>
      </w:r>
      <w:r>
        <w:t xml:space="preserve"> констатировано, что и в случае однократного грубого нарушения беремен</w:t>
      </w:r>
      <w:r>
        <w:t>ной женщиной своих обязанностей она может быть привлечена к дисциплинарной ответственности с применением иных дисциплинарных взысканий, помимо увольнения.</w:t>
      </w:r>
    </w:p>
    <w:p w:rsidR="00000000" w:rsidRDefault="002E0E29">
      <w:r>
        <w:t xml:space="preserve">Таким образом, из буквального толкования </w:t>
      </w:r>
      <w:r>
        <w:rPr>
          <w:rStyle w:val="a4"/>
        </w:rPr>
        <w:t>части первой статьи 261</w:t>
      </w:r>
      <w:r>
        <w:t xml:space="preserve"> Трудового кодекса Российской Федерации следует, что законом установлен запрет на увольнение по инициативе работодателя беременных женщин, кроме единственного исключения - ликвидации организации либо прекращения деятельности индивидуальным предпринимате</w:t>
      </w:r>
      <w:r>
        <w:t xml:space="preserve">лем. При этом названная норма не ставит возможность увольнения беременной женщины в зависимость от того, </w:t>
      </w:r>
      <w:proofErr w:type="gramStart"/>
      <w:r>
        <w:t>был ли поставлен работодатель в известность о её беременности и сообщила</w:t>
      </w:r>
      <w:proofErr w:type="gramEnd"/>
      <w:r>
        <w:t xml:space="preserve"> ли она ему об этом, поскольку это обстоятельство не должно влиять на соблюдени</w:t>
      </w:r>
      <w:r>
        <w:t>е гарантий, предусмотренных трудовым законодательством для беременных женщин при увольнении по инициативе работодателя. В таком случае правовое значение имеет лишь сам факт беременности на день увольнения женщины по инициативе работодателя.</w:t>
      </w:r>
    </w:p>
    <w:p w:rsidR="00000000" w:rsidRDefault="002E0E29">
      <w:proofErr w:type="gramStart"/>
      <w:r>
        <w:t>Данное толкован</w:t>
      </w:r>
      <w:r>
        <w:t>ие приведённых нормативных положений согласуется с разъяснениями, содержащимися в постановлении Пленума Верховного Суда Российской Федерации от 28 января 2014 г. N 1 "О применении законодательства, регулирующего труд женщин, лиц с семейными обязанностями и</w:t>
      </w:r>
      <w:r>
        <w:t xml:space="preserve"> несовершеннолетних", в </w:t>
      </w:r>
      <w:r>
        <w:rPr>
          <w:rStyle w:val="a4"/>
        </w:rPr>
        <w:t>пункте 25</w:t>
      </w:r>
      <w:r>
        <w:t xml:space="preserve"> которого обращено внимание судов на то, что, поскольку увольнение беременной женщины по инициативе работодателя запрещается, отсутствие у работодателя сведений о её беременности</w:t>
      </w:r>
      <w:proofErr w:type="gramEnd"/>
      <w:r>
        <w:t xml:space="preserve"> не явля</w:t>
      </w:r>
      <w:r>
        <w:t>ется основанием для отказа в удовлетворении иска о восстановлении на работе.</w:t>
      </w:r>
    </w:p>
    <w:p w:rsidR="00000000" w:rsidRDefault="002E0E29">
      <w:proofErr w:type="gramStart"/>
      <w:r>
        <w:t>Отказав Нестеренко (Стародубцевой) В.В. в удовлетворении иска о восстановлении на работе и взыскании заработной платы за время вынужденного прогула, суд первой инстанции не примен</w:t>
      </w:r>
      <w:r>
        <w:t xml:space="preserve">ил перечисленные нормы </w:t>
      </w:r>
      <w:r>
        <w:rPr>
          <w:rStyle w:val="a4"/>
        </w:rPr>
        <w:t>Конституции</w:t>
      </w:r>
      <w:r>
        <w:t xml:space="preserve"> Российской Федерации, международного и трудового права в их взаимосвязи, а также не учёл позицию по этому вопросу Конституционного Суда Российской Федерации и разъяснения Пленума Верхов</w:t>
      </w:r>
      <w:r>
        <w:t>ного Суда Российской Федерации, что привело к лишению</w:t>
      </w:r>
      <w:proofErr w:type="gramEnd"/>
      <w:r>
        <w:t xml:space="preserve"> истца установленных для беременных женщин гарантий при расторжении трудового договора по инициативе работодателя.</w:t>
      </w:r>
    </w:p>
    <w:p w:rsidR="00000000" w:rsidRDefault="002E0E29">
      <w:r>
        <w:t>Судебная коллегия по гражданским делам Краснодарского краевого суда, проверяя законность</w:t>
      </w:r>
      <w:r>
        <w:t xml:space="preserve"> и обоснованность решения суда первой инстанции по апелляционной жалобе Нестеренко В.В., не исполнила установленные </w:t>
      </w:r>
      <w:r>
        <w:rPr>
          <w:rStyle w:val="a4"/>
        </w:rPr>
        <w:t>статьями 327.1</w:t>
      </w:r>
      <w:r>
        <w:t xml:space="preserve">, </w:t>
      </w:r>
      <w:r>
        <w:rPr>
          <w:rStyle w:val="a4"/>
        </w:rPr>
        <w:t>328</w:t>
      </w:r>
      <w:r>
        <w:t xml:space="preserve">, </w:t>
      </w:r>
      <w:r>
        <w:rPr>
          <w:rStyle w:val="a4"/>
        </w:rPr>
        <w:t>330</w:t>
      </w:r>
      <w:r>
        <w:t xml:space="preserve"> ГПК РФ требования гражданского процессуального закона и не устранила допущенные судом нарушения в применении норм материального права.</w:t>
      </w:r>
    </w:p>
    <w:p w:rsidR="00000000" w:rsidRDefault="002E0E29">
      <w:proofErr w:type="gramStart"/>
      <w:r>
        <w:t>В связи с изложенным решение суда первой инстанции и определение суда апелляционной инстанции, оставившее его без измене</w:t>
      </w:r>
      <w:r>
        <w:t xml:space="preserve">ния, нельзя признать законными, они приняты с существенными нарушениями норм материального права, повлиявшими на исход дела, без их устранения невозможна защита нарушенных прав и законных интересов истца Нестеренко (Стародубцевой) В.В., что согласно </w:t>
      </w:r>
      <w:r>
        <w:rPr>
          <w:rStyle w:val="a4"/>
        </w:rPr>
        <w:t>статье 387</w:t>
      </w:r>
      <w:r>
        <w:t xml:space="preserve"> ГПК РФ является основанием для отмены обжалуемых судебных постановлений</w:t>
      </w:r>
      <w:proofErr w:type="gramEnd"/>
      <w:r>
        <w:t xml:space="preserve"> и направления дела на новое рассмотрение в суд первой инстанции.</w:t>
      </w:r>
    </w:p>
    <w:p w:rsidR="00000000" w:rsidRDefault="002E0E29">
      <w:r>
        <w:t>При новом рассмотрении дела суду следует разрешить исковые требования Нестер</w:t>
      </w:r>
      <w:r>
        <w:t>енко В.В. в соответствии с законом и установленными обстоятельствами.</w:t>
      </w:r>
    </w:p>
    <w:p w:rsidR="00000000" w:rsidRDefault="002E0E29">
      <w:bookmarkStart w:id="0" w:name="sub_1111"/>
      <w:r>
        <w:t xml:space="preserve">Руководствуясь </w:t>
      </w:r>
      <w:r>
        <w:rPr>
          <w:rStyle w:val="a4"/>
        </w:rPr>
        <w:t>статьями 387</w:t>
      </w:r>
      <w:r>
        <w:t xml:space="preserve">, </w:t>
      </w:r>
      <w:r>
        <w:rPr>
          <w:rStyle w:val="a4"/>
        </w:rPr>
        <w:t>388</w:t>
      </w:r>
      <w:r>
        <w:t xml:space="preserve">, </w:t>
      </w:r>
      <w:r>
        <w:rPr>
          <w:rStyle w:val="a4"/>
        </w:rPr>
        <w:t>390</w:t>
      </w:r>
      <w:r>
        <w:t xml:space="preserve"> Гражданского процессуально</w:t>
      </w:r>
      <w:r>
        <w:t>го кодекса Российской Федерации, Судебная коллегия по гражданским делам Верховного Суда Российской Федерации определила:</w:t>
      </w:r>
    </w:p>
    <w:bookmarkEnd w:id="0"/>
    <w:p w:rsidR="00000000" w:rsidRDefault="002E0E29">
      <w:r>
        <w:t xml:space="preserve">решение Октябрьского районного суда </w:t>
      </w:r>
      <w:proofErr w:type="gramStart"/>
      <w:r>
        <w:t>г</w:t>
      </w:r>
      <w:proofErr w:type="gramEnd"/>
      <w:r>
        <w:t>. Краснодара от 8 октября 2013 г. и апелляционное определение судебной коллегии по граждан</w:t>
      </w:r>
      <w:r>
        <w:t>ским делам Краснодарского краевого суда от 11 февраля 2014 г. отменить, дело направить на новое рассмотрение в суд первой инстанции.</w:t>
      </w:r>
    </w:p>
    <w:p w:rsidR="00000000" w:rsidRDefault="002E0E2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E0E2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f0"/>
              <w:rPr>
                <w:rFonts w:eastAsiaTheme="minorEastAsia"/>
              </w:rPr>
            </w:pPr>
            <w:r w:rsidRPr="002E0E29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7"/>
              <w:jc w:val="right"/>
              <w:rPr>
                <w:rFonts w:eastAsiaTheme="minorEastAsia"/>
              </w:rPr>
            </w:pPr>
            <w:r w:rsidRPr="002E0E29">
              <w:rPr>
                <w:rFonts w:eastAsiaTheme="minorEastAsia"/>
              </w:rPr>
              <w:t>Фролкина С.В.</w:t>
            </w:r>
          </w:p>
        </w:tc>
      </w:tr>
    </w:tbl>
    <w:p w:rsidR="00000000" w:rsidRDefault="002E0E2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E0E2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f0"/>
              <w:rPr>
                <w:rFonts w:eastAsiaTheme="minorEastAsia"/>
              </w:rPr>
            </w:pPr>
            <w:r w:rsidRPr="002E0E29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7"/>
              <w:jc w:val="right"/>
              <w:rPr>
                <w:rFonts w:eastAsiaTheme="minorEastAsia"/>
              </w:rPr>
            </w:pPr>
            <w:r w:rsidRPr="002E0E29">
              <w:rPr>
                <w:rFonts w:eastAsiaTheme="minorEastAsia"/>
              </w:rPr>
              <w:t>Гуляева Г.А.</w:t>
            </w:r>
          </w:p>
        </w:tc>
      </w:tr>
    </w:tbl>
    <w:p w:rsidR="00000000" w:rsidRDefault="002E0E2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E0E2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E29" w:rsidRDefault="002E0E29">
            <w:pPr>
              <w:pStyle w:val="aff7"/>
              <w:jc w:val="right"/>
              <w:rPr>
                <w:rFonts w:eastAsiaTheme="minorEastAsia"/>
              </w:rPr>
            </w:pPr>
            <w:r w:rsidRPr="002E0E29">
              <w:rPr>
                <w:rFonts w:eastAsiaTheme="minorEastAsia"/>
              </w:rPr>
              <w:t>Кириллов B.C.</w:t>
            </w:r>
          </w:p>
        </w:tc>
      </w:tr>
    </w:tbl>
    <w:p w:rsidR="002E0E29" w:rsidRDefault="002E0E29"/>
    <w:sectPr w:rsidR="002E0E2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3A"/>
    <w:rsid w:val="0000073A"/>
    <w:rsid w:val="002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2051</Words>
  <Characters>11691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2015-03-10T06:19:00Z</dcterms:created>
  <dcterms:modified xsi:type="dcterms:W3CDTF">2015-03-10T06:19:00Z</dcterms:modified>
</cp:coreProperties>
</file>