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7762">
      <w:pPr>
        <w:pStyle w:val="1"/>
      </w:pPr>
      <w:r>
        <w:rPr>
          <w:rStyle w:val="a4"/>
          <w:b/>
          <w:bCs/>
        </w:rPr>
        <w:t>Указание Банка России от 1 декабря 2014 г. N 3465-У</w:t>
      </w:r>
      <w:r>
        <w:rPr>
          <w:rStyle w:val="a4"/>
          <w:b/>
          <w:bCs/>
        </w:rPr>
        <w:br/>
        <w:t>"О составе и порядке формирования информационной части к</w:t>
      </w:r>
      <w:r>
        <w:rPr>
          <w:rStyle w:val="a4"/>
          <w:b/>
          <w:bCs/>
        </w:rPr>
        <w:t>редитной истории"</w:t>
      </w:r>
    </w:p>
    <w:p w:rsidR="00000000" w:rsidRDefault="00647762"/>
    <w:p w:rsidR="00000000" w:rsidRDefault="00647762">
      <w:r>
        <w:t xml:space="preserve">Настоящее Указание в соответствии со </w:t>
      </w:r>
      <w:r>
        <w:rPr>
          <w:rStyle w:val="a4"/>
        </w:rPr>
        <w:t>статьей 4</w:t>
      </w:r>
      <w:r>
        <w:t xml:space="preserve"> Федерального закона от 30 декабря 2004 года N 218-ФЗ "О кредитных историях" (Собрание законодательства Российской Федерации, 2005, N 1, ст. 44; N </w:t>
      </w:r>
      <w:r>
        <w:t>30, ст. 3121; 2007, N 31, ст. 4011; 2011, N 15, ст. 2038; N 27, ст. 3880; N 29, ст. 4291; N 49, ст. 7067; 2013, N 30, ст. 4084; N 51, ст. 6683; 2014, N 26, ст. 3395) устанавливает состав и порядок формирования информационной части кредитной истории субъект</w:t>
      </w:r>
      <w:r>
        <w:t>а кредитной истории - физического лица, в том числе индивидуального предпринимателя.</w:t>
      </w:r>
    </w:p>
    <w:p w:rsidR="00000000" w:rsidRDefault="00647762"/>
    <w:p w:rsidR="00000000" w:rsidRDefault="00647762">
      <w:pPr>
        <w:pStyle w:val="1"/>
      </w:pPr>
      <w:bookmarkStart w:id="0" w:name="sub_100"/>
      <w:r>
        <w:t>Глава 1. Состав информационной части кредитной истории</w:t>
      </w:r>
    </w:p>
    <w:bookmarkEnd w:id="0"/>
    <w:p w:rsidR="00000000" w:rsidRDefault="00647762"/>
    <w:p w:rsidR="00000000" w:rsidRDefault="00647762">
      <w:bookmarkStart w:id="1" w:name="sub_111"/>
      <w:r>
        <w:t>1.1. Запись информационной части кредитной истории заемщика формируется в бюро кредитных исто</w:t>
      </w:r>
      <w:r>
        <w:t>рий заимодавцем (кредитором) по каждому оформленному заемщиком заявлению о предоставлении займа (кредита) (далее - Заявление).</w:t>
      </w:r>
    </w:p>
    <w:p w:rsidR="00000000" w:rsidRDefault="00647762">
      <w:bookmarkStart w:id="2" w:name="sub_112"/>
      <w:bookmarkEnd w:id="1"/>
      <w:r>
        <w:t>1.2. Запись информационной части кредитной истории поручителя формируется в бюро кредитных историй заимодавцем (кре</w:t>
      </w:r>
      <w:r>
        <w:t>дитором) по каждому оформленному договору поручительства.</w:t>
      </w:r>
    </w:p>
    <w:p w:rsidR="00000000" w:rsidRDefault="00647762">
      <w:bookmarkStart w:id="3" w:name="sub_113"/>
      <w:bookmarkEnd w:id="2"/>
      <w:r>
        <w:t xml:space="preserve">1.3. Сведения в информационную часть кредитной истории заемщика (поручителя) представляются заимодавцем (кредитором) одновременно с титульной частью кредитной истории в бюро кредитных </w:t>
      </w:r>
      <w:r>
        <w:t>историй в срок, не превышающий пяти рабочих дней со дня ее формирования (совершения действия, наступления события, информация о котором входит в состав информационной части кредитной истории в соответствии с настоящим Указанием).</w:t>
      </w:r>
    </w:p>
    <w:p w:rsidR="00000000" w:rsidRDefault="00647762">
      <w:bookmarkStart w:id="4" w:name="sub_114"/>
      <w:bookmarkEnd w:id="3"/>
      <w:r>
        <w:t>1.4. В соста</w:t>
      </w:r>
      <w:r>
        <w:t>в информационной части кредитной истории заемщика включаются следующие сведения:</w:t>
      </w:r>
    </w:p>
    <w:p w:rsidR="00000000" w:rsidRDefault="00647762">
      <w:bookmarkStart w:id="5" w:name="sub_1141"/>
      <w:bookmarkEnd w:id="4"/>
      <w:r>
        <w:t>а) дата и номер (при его наличии) Заявления;</w:t>
      </w:r>
    </w:p>
    <w:p w:rsidR="00000000" w:rsidRDefault="00647762">
      <w:bookmarkStart w:id="6" w:name="sub_1142"/>
      <w:bookmarkEnd w:id="5"/>
      <w:r>
        <w:t xml:space="preserve">б) информация о запрошенном займе (кредите) в соответствии с </w:t>
      </w:r>
      <w:r>
        <w:rPr>
          <w:rStyle w:val="a4"/>
        </w:rPr>
        <w:t>приложением</w:t>
      </w:r>
      <w:r>
        <w:t xml:space="preserve"> </w:t>
      </w:r>
      <w:r>
        <w:t>к настоящему Указанию;</w:t>
      </w:r>
    </w:p>
    <w:p w:rsidR="00000000" w:rsidRDefault="00647762">
      <w:bookmarkStart w:id="7" w:name="sub_1143"/>
      <w:bookmarkEnd w:id="6"/>
      <w:r>
        <w:t>в) тип заимодавца (кредитора):</w:t>
      </w:r>
    </w:p>
    <w:bookmarkEnd w:id="7"/>
    <w:p w:rsidR="00000000" w:rsidRDefault="00647762">
      <w:r>
        <w:t>кредитная организация;</w:t>
      </w:r>
    </w:p>
    <w:p w:rsidR="00000000" w:rsidRDefault="00647762">
      <w:r>
        <w:t>микрофинансовая организация;</w:t>
      </w:r>
    </w:p>
    <w:p w:rsidR="00000000" w:rsidRDefault="00647762">
      <w:r>
        <w:t>кредитный кооператив;</w:t>
      </w:r>
    </w:p>
    <w:p w:rsidR="00000000" w:rsidRDefault="00647762">
      <w:r>
        <w:t>иная организация;</w:t>
      </w:r>
    </w:p>
    <w:p w:rsidR="00000000" w:rsidRDefault="00647762">
      <w:bookmarkStart w:id="8" w:name="sub_1144"/>
      <w:r>
        <w:t>г) способ оформления Заявления: посреднический (через агента), дистанционный (</w:t>
      </w:r>
      <w:r>
        <w:t>с использованием средств телекоммуникаций) или непосредственно в кредитной организации (филиале, внутреннем структурном подразделении кредитной организации), микрофинансовой организации, кредитном кооперативе или иной организации, являющейся источником фор</w:t>
      </w:r>
      <w:r>
        <w:t>мирования кредитной истории;</w:t>
      </w:r>
    </w:p>
    <w:p w:rsidR="00000000" w:rsidRDefault="00647762">
      <w:bookmarkStart w:id="9" w:name="sub_1145"/>
      <w:bookmarkEnd w:id="8"/>
      <w:r>
        <w:t>д) информация о факте принятия уполномоченным органом и (или) лицом решения об одобрении Заявления;</w:t>
      </w:r>
    </w:p>
    <w:p w:rsidR="00000000" w:rsidRDefault="00647762">
      <w:bookmarkStart w:id="10" w:name="sub_1146"/>
      <w:bookmarkEnd w:id="9"/>
      <w:r>
        <w:t>е) дата окончания действия одобрения Заявления;</w:t>
      </w:r>
    </w:p>
    <w:p w:rsidR="00000000" w:rsidRDefault="00647762">
      <w:bookmarkStart w:id="11" w:name="sub_1147"/>
      <w:bookmarkEnd w:id="10"/>
      <w:r>
        <w:t>ж) номер договора с указанием в</w:t>
      </w:r>
      <w:r>
        <w:t>ида обязательства (договор займа или кредита);</w:t>
      </w:r>
    </w:p>
    <w:p w:rsidR="00000000" w:rsidRDefault="00647762">
      <w:bookmarkStart w:id="12" w:name="sub_1148"/>
      <w:bookmarkEnd w:id="11"/>
      <w:r>
        <w:t xml:space="preserve">з) информация о предоставленном займе (кредите) в соответствии с </w:t>
      </w:r>
      <w:r>
        <w:rPr>
          <w:rStyle w:val="a4"/>
        </w:rPr>
        <w:t>приложением</w:t>
      </w:r>
      <w:r>
        <w:t xml:space="preserve"> к настоящему Указанию (указывается в случае ее отличия от </w:t>
      </w:r>
      <w:r>
        <w:lastRenderedPageBreak/>
        <w:t xml:space="preserve">информации, указанной в </w:t>
      </w:r>
      <w:r>
        <w:rPr>
          <w:rStyle w:val="a4"/>
        </w:rPr>
        <w:t>подпункте "б"</w:t>
      </w:r>
      <w:r>
        <w:t xml:space="preserve"> настоящего пункта);</w:t>
      </w:r>
    </w:p>
    <w:p w:rsidR="00000000" w:rsidRDefault="00647762">
      <w:bookmarkStart w:id="13" w:name="sub_1149"/>
      <w:bookmarkEnd w:id="12"/>
      <w:r>
        <w:t>и) информация об отсутствии двух и более подряд платежей по договору займа (кредита) в течение 120 календарных дней с даты наступления срока исполнения обязательства по договору займа (кре</w:t>
      </w:r>
      <w:r>
        <w:t>дита), которое не исполнено заемщиком;</w:t>
      </w:r>
    </w:p>
    <w:p w:rsidR="00000000" w:rsidRDefault="00647762">
      <w:bookmarkStart w:id="14" w:name="sub_11410"/>
      <w:bookmarkEnd w:id="13"/>
      <w:r>
        <w:t>к) факт полного исполнения обязательства по договору займа (кредита);</w:t>
      </w:r>
    </w:p>
    <w:p w:rsidR="00000000" w:rsidRDefault="00647762">
      <w:bookmarkStart w:id="15" w:name="sub_11411"/>
      <w:bookmarkEnd w:id="14"/>
      <w:r>
        <w:t>л) информация о факте отказа заемщику в заключении договора займа (кредита):</w:t>
      </w:r>
    </w:p>
    <w:bookmarkEnd w:id="15"/>
    <w:p w:rsidR="00000000" w:rsidRDefault="00647762">
      <w:r>
        <w:t>запрошенная сумма займа (к</w:t>
      </w:r>
      <w:r>
        <w:t>редита) с указанием валюты;</w:t>
      </w:r>
    </w:p>
    <w:p w:rsidR="00000000" w:rsidRDefault="00647762">
      <w:r>
        <w:t>дата отказа;</w:t>
      </w:r>
    </w:p>
    <w:p w:rsidR="00000000" w:rsidRDefault="00647762">
      <w:r>
        <w:t>причина (причины) отказа:</w:t>
      </w:r>
    </w:p>
    <w:p w:rsidR="00000000" w:rsidRDefault="00647762">
      <w:r>
        <w:t>кредитная политика заимодавца (кредитора);</w:t>
      </w:r>
    </w:p>
    <w:p w:rsidR="00000000" w:rsidRDefault="00647762">
      <w:r>
        <w:t>кредитная история заемщика;</w:t>
      </w:r>
    </w:p>
    <w:p w:rsidR="00000000" w:rsidRDefault="00647762">
      <w:r>
        <w:t>избыточная долговая нагрузка на заемщика;</w:t>
      </w:r>
    </w:p>
    <w:p w:rsidR="00000000" w:rsidRDefault="00647762">
      <w:r>
        <w:t>несоответствие информации о заемщике, указанной заемщиком в Заявлении, сведениям, которыми располагает заимодавец (кредитор);</w:t>
      </w:r>
    </w:p>
    <w:p w:rsidR="00000000" w:rsidRDefault="00647762">
      <w:r>
        <w:t>прочее.</w:t>
      </w:r>
    </w:p>
    <w:p w:rsidR="00000000" w:rsidRDefault="00647762">
      <w:bookmarkStart w:id="16" w:name="sub_115"/>
      <w:r>
        <w:t>1.5. В состав информационной части кредитной истории поручителя включаются следующие сведения:</w:t>
      </w:r>
    </w:p>
    <w:p w:rsidR="00000000" w:rsidRDefault="00647762">
      <w:bookmarkStart w:id="17" w:name="sub_1151"/>
      <w:bookmarkEnd w:id="16"/>
      <w:r>
        <w:t>а) но</w:t>
      </w:r>
      <w:r>
        <w:t>мер договора с указанием вида обязательства (договор поручительства);</w:t>
      </w:r>
    </w:p>
    <w:p w:rsidR="00000000" w:rsidRDefault="00647762">
      <w:bookmarkStart w:id="18" w:name="sub_1152"/>
      <w:bookmarkEnd w:id="17"/>
      <w:r>
        <w:t>б) тип заимодавца (кредитора):</w:t>
      </w:r>
    </w:p>
    <w:bookmarkEnd w:id="18"/>
    <w:p w:rsidR="00000000" w:rsidRDefault="00647762">
      <w:r>
        <w:t>кредитная организация;</w:t>
      </w:r>
    </w:p>
    <w:p w:rsidR="00000000" w:rsidRDefault="00647762">
      <w:r>
        <w:t>микрофинансовая организация;</w:t>
      </w:r>
    </w:p>
    <w:p w:rsidR="00000000" w:rsidRDefault="00647762">
      <w:r>
        <w:t>кредитный кооператив;</w:t>
      </w:r>
    </w:p>
    <w:p w:rsidR="00000000" w:rsidRDefault="00647762">
      <w:r>
        <w:t>иная организация;</w:t>
      </w:r>
    </w:p>
    <w:p w:rsidR="00000000" w:rsidRDefault="00647762">
      <w:bookmarkStart w:id="19" w:name="sub_1153"/>
      <w:r>
        <w:t>в) вид займа (кредита) в соотве</w:t>
      </w:r>
      <w:r>
        <w:t xml:space="preserve">тствии с </w:t>
      </w:r>
      <w:r>
        <w:rPr>
          <w:rStyle w:val="a4"/>
        </w:rPr>
        <w:t>приложением</w:t>
      </w:r>
      <w:r>
        <w:t xml:space="preserve"> к настоящему Указанию;</w:t>
      </w:r>
    </w:p>
    <w:p w:rsidR="00000000" w:rsidRDefault="00647762">
      <w:bookmarkStart w:id="20" w:name="sub_1154"/>
      <w:bookmarkEnd w:id="19"/>
      <w:r>
        <w:t>г) информация об отсутствии двух и более подряд платежей по договору займа (кредита) в течение 120 календарных дней с даты наступления срока исполнения обязательства по д</w:t>
      </w:r>
      <w:r>
        <w:t>оговору займа (кредита), которое не исполнено заемщиком;</w:t>
      </w:r>
    </w:p>
    <w:p w:rsidR="00000000" w:rsidRDefault="00647762">
      <w:bookmarkStart w:id="21" w:name="sub_1155"/>
      <w:bookmarkEnd w:id="20"/>
      <w:r>
        <w:t>д) факт полного исполнения обязательства по договору займа (кредита).</w:t>
      </w:r>
    </w:p>
    <w:bookmarkEnd w:id="21"/>
    <w:p w:rsidR="00000000" w:rsidRDefault="00647762"/>
    <w:p w:rsidR="00000000" w:rsidRDefault="00647762">
      <w:pPr>
        <w:pStyle w:val="1"/>
      </w:pPr>
      <w:bookmarkStart w:id="22" w:name="sub_200"/>
      <w:r>
        <w:t>Глава 2. Порядок формирования информационной части кредитной истории</w:t>
      </w:r>
    </w:p>
    <w:bookmarkEnd w:id="22"/>
    <w:p w:rsidR="00000000" w:rsidRDefault="00647762"/>
    <w:p w:rsidR="00000000" w:rsidRDefault="00647762">
      <w:bookmarkStart w:id="23" w:name="sub_221"/>
      <w:r>
        <w:t>2.1. При полу</w:t>
      </w:r>
      <w:r>
        <w:t xml:space="preserve">чении оформленного Заявления заимодавец (кредитор) представляет в информационную часть кредитной истории заемщика информацию, определенную </w:t>
      </w:r>
      <w:r>
        <w:rPr>
          <w:rStyle w:val="a4"/>
        </w:rPr>
        <w:t>подпунктами "а" - "г" пункта 1.4</w:t>
      </w:r>
      <w:r>
        <w:t xml:space="preserve"> настоящего Указания.</w:t>
      </w:r>
    </w:p>
    <w:p w:rsidR="00000000" w:rsidRDefault="00647762">
      <w:bookmarkStart w:id="24" w:name="sub_222"/>
      <w:bookmarkEnd w:id="23"/>
      <w:r>
        <w:t>2.2. В случае одобрения</w:t>
      </w:r>
      <w:r>
        <w:t xml:space="preserve"> Заявления заимодавец (кредитор) представляет в информационную часть кредитной истории заемщика информацию, определенную </w:t>
      </w:r>
      <w:r>
        <w:rPr>
          <w:rStyle w:val="a4"/>
        </w:rPr>
        <w:t>подпунктами "д"</w:t>
      </w:r>
      <w:r>
        <w:t xml:space="preserve">, </w:t>
      </w:r>
      <w:r>
        <w:rPr>
          <w:rStyle w:val="a4"/>
        </w:rPr>
        <w:t>"е" пункта 1.4</w:t>
      </w:r>
      <w:r>
        <w:t xml:space="preserve"> настоящего Указания.</w:t>
      </w:r>
    </w:p>
    <w:bookmarkEnd w:id="24"/>
    <w:p w:rsidR="00000000" w:rsidRDefault="00647762">
      <w:r>
        <w:t>В случае одобрения Заяв</w:t>
      </w:r>
      <w:r>
        <w:t xml:space="preserve">ления в форме акцепта оферты заимодавец (кредитор) представляет в информационную часть кредитной истории заемщика информацию, определенную </w:t>
      </w:r>
      <w:r>
        <w:rPr>
          <w:rStyle w:val="a4"/>
        </w:rPr>
        <w:t>подпунктами "д"</w:t>
      </w:r>
      <w:r>
        <w:t xml:space="preserve">, </w:t>
      </w:r>
      <w:r>
        <w:rPr>
          <w:rStyle w:val="a4"/>
        </w:rPr>
        <w:t>"ж" - "к" пункта 1.4</w:t>
      </w:r>
      <w:r>
        <w:t xml:space="preserve"> настоящего Указания, по мер</w:t>
      </w:r>
      <w:r>
        <w:t>е ее возникновения у заимодавца (кредитора).</w:t>
      </w:r>
    </w:p>
    <w:p w:rsidR="00000000" w:rsidRDefault="00647762">
      <w:bookmarkStart w:id="25" w:name="sub_223"/>
      <w:r>
        <w:t xml:space="preserve">2.3. В случае отказа заимодавцем (кредитором) заемщику в заключении договора займа (кредита) заимодавец (кредитор) представляет в информационную часть кредитной истории заемщика информацию, определенную </w:t>
      </w:r>
      <w:r>
        <w:rPr>
          <w:rStyle w:val="a4"/>
        </w:rPr>
        <w:t>подпунктом "л" пункта 1.4</w:t>
      </w:r>
      <w:r>
        <w:t xml:space="preserve"> настоящего Указания.</w:t>
      </w:r>
    </w:p>
    <w:p w:rsidR="00000000" w:rsidRDefault="00647762">
      <w:bookmarkStart w:id="26" w:name="sub_224"/>
      <w:bookmarkEnd w:id="25"/>
      <w:r>
        <w:t>2.4. В случае отказа заимодавцем (кредитором) поручителю в заключении договора поручительства информация об этом не отражается в информационной части кредитной истории з</w:t>
      </w:r>
      <w:r>
        <w:t>аемщика.</w:t>
      </w:r>
    </w:p>
    <w:p w:rsidR="00000000" w:rsidRDefault="00647762">
      <w:bookmarkStart w:id="27" w:name="sub_225"/>
      <w:bookmarkEnd w:id="26"/>
      <w:r>
        <w:t xml:space="preserve">2.5. В случае заключения договора займа (кредита) между заимодавцем (кредитором) и заемщиком, в том числе не в полной сумме, запрошенной заемщиком, заимодавец (кредитор) представляет в информационную часть кредитной истории заемщика </w:t>
      </w:r>
      <w:r>
        <w:t xml:space="preserve">информацию, определенную </w:t>
      </w:r>
      <w:r>
        <w:rPr>
          <w:rStyle w:val="a4"/>
        </w:rPr>
        <w:t>подпунктами "ж" - "к" пункта 1.4</w:t>
      </w:r>
      <w:r>
        <w:t xml:space="preserve"> настоящего Указания по мере ее возникновения у заимодавца (кредитора).</w:t>
      </w:r>
    </w:p>
    <w:p w:rsidR="00000000" w:rsidRDefault="00647762">
      <w:bookmarkStart w:id="28" w:name="sub_226"/>
      <w:bookmarkEnd w:id="27"/>
      <w:r>
        <w:t>2.6. В случае заключения договора поручительства между заимодавцем (кредитором) и поруч</w:t>
      </w:r>
      <w:r>
        <w:t xml:space="preserve">ителем заимодавец (кредитор) представляет в информационную часть кредитной истории поручителя информацию, определенную </w:t>
      </w:r>
      <w:r>
        <w:rPr>
          <w:rStyle w:val="a4"/>
        </w:rPr>
        <w:t>подпунктами "а" - "д" пункта 1.5</w:t>
      </w:r>
      <w:r>
        <w:t xml:space="preserve"> настоящего Указания по мере ее возникновения у заимодавца (кредитора).</w:t>
      </w:r>
    </w:p>
    <w:p w:rsidR="00000000" w:rsidRDefault="00647762">
      <w:bookmarkStart w:id="29" w:name="sub_227"/>
      <w:bookmarkEnd w:id="28"/>
      <w:r>
        <w:t xml:space="preserve">2.7. Если заимодавец (кредитор) (в случае представления в информационную часть кредитной истории сведений, определенных </w:t>
      </w:r>
      <w:r>
        <w:rPr>
          <w:rStyle w:val="a4"/>
        </w:rPr>
        <w:t>подпунктами "а" - "е" пункта 1.4</w:t>
      </w:r>
      <w:r>
        <w:t xml:space="preserve"> настоящего Указания) в течение пяти рабочих дней с даты, указанной в </w:t>
      </w:r>
      <w:r>
        <w:rPr>
          <w:rStyle w:val="a4"/>
        </w:rPr>
        <w:t>подпункте "е" пункта 1.4</w:t>
      </w:r>
      <w:r>
        <w:t xml:space="preserve"> настоящего Указания, не представил в информационную часть кредитной истории заемщика информацию, определенную </w:t>
      </w:r>
      <w:r>
        <w:rPr>
          <w:rStyle w:val="a4"/>
        </w:rPr>
        <w:t>подпунктом "ж" пункта 1.4</w:t>
      </w:r>
      <w:r>
        <w:t xml:space="preserve"> настоящего Указания, бюро кредитных историй </w:t>
      </w:r>
      <w:r>
        <w:t>не позднее десятого рабочего дня с даты, указанной в подпункте "е" пункта 1.4 настоящего Указания, аннулирует, в том числе в Центральном каталоге кредитных историй, ранее переданную информацию данной записи информационной части кредитной истории заемщика.</w:t>
      </w:r>
    </w:p>
    <w:bookmarkEnd w:id="29"/>
    <w:p w:rsidR="00000000" w:rsidRDefault="00647762"/>
    <w:p w:rsidR="00000000" w:rsidRDefault="00647762">
      <w:pPr>
        <w:pStyle w:val="1"/>
      </w:pPr>
      <w:bookmarkStart w:id="30" w:name="sub_300"/>
      <w:r>
        <w:t>Глава 3. Заключительные положения</w:t>
      </w:r>
    </w:p>
    <w:bookmarkEnd w:id="30"/>
    <w:p w:rsidR="00000000" w:rsidRDefault="00647762"/>
    <w:p w:rsidR="00000000" w:rsidRDefault="00647762">
      <w:bookmarkStart w:id="31" w:name="sub_331"/>
      <w:r>
        <w:t xml:space="preserve">3.1. Настоящее Указание подлежит </w:t>
      </w:r>
      <w:r>
        <w:rPr>
          <w:rStyle w:val="a4"/>
        </w:rPr>
        <w:t>официальному опубликованию</w:t>
      </w:r>
      <w:r>
        <w:t xml:space="preserve"> в "Вестнике Банка России" и в соответствии с решением Совета директоров Банка России (протокол з</w:t>
      </w:r>
      <w:r>
        <w:t>аседания Совета директоров Банка России от 26 ноября 2014 года N 35) вступает в силу с 1 марта 2015 года.</w:t>
      </w:r>
    </w:p>
    <w:bookmarkEnd w:id="31"/>
    <w:p w:rsidR="00000000" w:rsidRDefault="0064776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64776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7762" w:rsidRDefault="00647762">
            <w:pPr>
              <w:pStyle w:val="afff0"/>
              <w:rPr>
                <w:rFonts w:eastAsiaTheme="minorEastAsia"/>
              </w:rPr>
            </w:pPr>
            <w:r w:rsidRPr="00647762">
              <w:rPr>
                <w:rFonts w:eastAsiaTheme="minorEastAsia"/>
              </w:rPr>
              <w:t>Председатель</w:t>
            </w:r>
            <w:r w:rsidRPr="00647762">
              <w:rPr>
                <w:rFonts w:eastAsiaTheme="minorEastAsia"/>
              </w:rPr>
              <w:br/>
              <w:t>Центрального банка</w:t>
            </w:r>
            <w:r w:rsidRPr="00647762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7762" w:rsidRDefault="00647762">
            <w:pPr>
              <w:pStyle w:val="aff7"/>
              <w:jc w:val="right"/>
              <w:rPr>
                <w:rFonts w:eastAsiaTheme="minorEastAsia"/>
              </w:rPr>
            </w:pPr>
            <w:r w:rsidRPr="00647762">
              <w:rPr>
                <w:rFonts w:eastAsiaTheme="minorEastAsia"/>
              </w:rPr>
              <w:t>Э.С. Набиуллина</w:t>
            </w:r>
          </w:p>
        </w:tc>
      </w:tr>
    </w:tbl>
    <w:p w:rsidR="00000000" w:rsidRDefault="00647762"/>
    <w:p w:rsidR="00000000" w:rsidRDefault="00647762">
      <w:pPr>
        <w:pStyle w:val="afff0"/>
      </w:pPr>
      <w:r>
        <w:t>Зарегистрировано в Минюсте РФ 29 декабря 2014 г.</w:t>
      </w:r>
    </w:p>
    <w:p w:rsidR="00000000" w:rsidRDefault="00647762">
      <w:pPr>
        <w:pStyle w:val="afff0"/>
      </w:pPr>
      <w:r>
        <w:t>Регистрационный N 35461</w:t>
      </w:r>
    </w:p>
    <w:p w:rsidR="00000000" w:rsidRDefault="00647762"/>
    <w:p w:rsidR="00000000" w:rsidRDefault="00647762">
      <w:pPr>
        <w:ind w:firstLine="698"/>
        <w:jc w:val="right"/>
      </w:pPr>
      <w:bookmarkStart w:id="3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</w:rPr>
        <w:t>Указанию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1 декабря 2014 года N 3465-У</w:t>
      </w:r>
      <w:r>
        <w:rPr>
          <w:rStyle w:val="a3"/>
        </w:rPr>
        <w:br/>
        <w:t>"О составе и порядке формирования</w:t>
      </w:r>
      <w:r>
        <w:rPr>
          <w:rStyle w:val="a3"/>
        </w:rPr>
        <w:br/>
        <w:t>информационной части кредитной истории"</w:t>
      </w:r>
    </w:p>
    <w:bookmarkEnd w:id="32"/>
    <w:p w:rsidR="00000000" w:rsidRDefault="00647762"/>
    <w:p w:rsidR="00000000" w:rsidRDefault="00647762">
      <w:pPr>
        <w:pStyle w:val="1"/>
      </w:pPr>
      <w:r>
        <w:t>Информация о запрошенном (предоставленном) займе (</w:t>
      </w:r>
      <w:r>
        <w:t>кредите)</w:t>
      </w:r>
    </w:p>
    <w:p w:rsidR="00000000" w:rsidRDefault="00647762"/>
    <w:p w:rsidR="00000000" w:rsidRDefault="00647762">
      <w:r>
        <w:t>Виды займов (кредитов):</w:t>
      </w:r>
    </w:p>
    <w:p w:rsidR="00000000" w:rsidRDefault="00647762">
      <w:r>
        <w:t xml:space="preserve">потребительский заем (кредит) с указанием категории в соответствии с </w:t>
      </w:r>
      <w:r>
        <w:rPr>
          <w:rStyle w:val="a4"/>
        </w:rPr>
        <w:t>формой</w:t>
      </w:r>
      <w:r>
        <w:t xml:space="preserve"> отчетности 0409126, установленной </w:t>
      </w:r>
      <w:r>
        <w:rPr>
          <w:rStyle w:val="a4"/>
        </w:rPr>
        <w:t>Указанием</w:t>
      </w:r>
      <w:r>
        <w:t xml:space="preserve"> Банка России от 12 ноября </w:t>
      </w:r>
      <w:r>
        <w:t xml:space="preserve">2009 года N 2332-У "О перечне, формах и порядке составления и представления форм отчетности кредитных организаций в Центральный банк Российской Федерации", зарегистрированным Министерством юстиции Российской Федерации 16 декабря 2009 года N 15615, 18 июня </w:t>
      </w:r>
      <w:r>
        <w:t>2010 года N 17590, 22 декабря 2010 года N 19313, 20 июня 2011 года N 21060, 16 декабря 2011 года N 22650, 10 июля 2012 года N 24863, 20 сентября 2012 года N 25499, 20 декабря 2012 года N 26203, 29 марта 2013 года N 27926, 14 июня 2013 года N 28809, 11 дека</w:t>
      </w:r>
      <w:r>
        <w:t xml:space="preserve">бря 2013 года N 30579, 28 марта 2014 года N 31760, 18 июня 2014 года N 32765 ("Вестник Банка России" от 25 декабря 2009 года N 75 - 76, от 25 июня 2010 года N 35, от 28 декабря 2010 года N 72, от 28 июня 2011 года N 34, от 23 декабря 2011 года N 73, от 19 </w:t>
      </w:r>
      <w:r>
        <w:t>июля 2012 года N 41, от 26 сентября 2012 года N 58, от 27 декабря 2012 года N 76, от 30 марта 2013 года N 20, от 25 июня 2013 года N 34, от 28 декабря 2013 года N 79 - 80, от 31 марта 2014 года N 34, от 27 июня 2014 года N 61) (категория указывается в случ</w:t>
      </w:r>
      <w:r>
        <w:t>ае, если кредитором является кредитная организация);</w:t>
      </w:r>
    </w:p>
    <w:p w:rsidR="00000000" w:rsidRDefault="00647762">
      <w:r>
        <w:t>заем (кредит), обязательства заемщика по которому обеспечены ипотекой;</w:t>
      </w:r>
    </w:p>
    <w:p w:rsidR="00000000" w:rsidRDefault="00647762">
      <w:r>
        <w:t>заем (кредит), предоставленный физическому лицу в целях, связанных с осуществлением им предпринимательской деятельности;</w:t>
      </w:r>
    </w:p>
    <w:p w:rsidR="00000000" w:rsidRDefault="00647762">
      <w:r>
        <w:t>иной заем (</w:t>
      </w:r>
      <w:r>
        <w:t>кредит).</w:t>
      </w:r>
    </w:p>
    <w:p w:rsidR="00647762" w:rsidRDefault="00647762"/>
    <w:sectPr w:rsidR="0064776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164"/>
    <w:rsid w:val="00647762"/>
    <w:rsid w:val="007F3164"/>
    <w:rsid w:val="0092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7383</Characters>
  <Application>Microsoft Office Word</Application>
  <DocSecurity>0</DocSecurity>
  <Lines>61</Lines>
  <Paragraphs>17</Paragraphs>
  <ScaleCrop>false</ScaleCrop>
  <Company>НПП "Гарант-Сервис"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2015-03-10T06:30:00Z</dcterms:created>
  <dcterms:modified xsi:type="dcterms:W3CDTF">2015-03-10T06:31:00Z</dcterms:modified>
</cp:coreProperties>
</file>